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3DF" w:rsidRPr="00F1722D" w:rsidRDefault="00866C5B" w:rsidP="00F1722D">
      <w:pPr>
        <w:pBdr>
          <w:top w:val="single" w:sz="4" w:space="1" w:color="auto"/>
          <w:left w:val="single" w:sz="4" w:space="4" w:color="auto"/>
          <w:bottom w:val="single" w:sz="4" w:space="1" w:color="auto"/>
          <w:right w:val="single" w:sz="4" w:space="4" w:color="auto"/>
        </w:pBdr>
        <w:shd w:val="clear" w:color="auto" w:fill="E7E6E6" w:themeFill="background2"/>
        <w:rPr>
          <w:b/>
        </w:rPr>
      </w:pPr>
      <w:bookmarkStart w:id="0" w:name="_GoBack"/>
      <w:r w:rsidRPr="00F1722D">
        <w:rPr>
          <w:b/>
        </w:rPr>
        <w:t xml:space="preserve">GUIDE D’UTILISATION DES ETATS STATISTIQUES ET </w:t>
      </w:r>
      <w:r w:rsidR="008662AB" w:rsidRPr="00F1722D">
        <w:rPr>
          <w:b/>
        </w:rPr>
        <w:t>COMPTABLES</w:t>
      </w:r>
    </w:p>
    <w:p w:rsidR="008662AB" w:rsidRPr="00682539" w:rsidRDefault="00682539" w:rsidP="00682539">
      <w:pPr>
        <w:pStyle w:val="Paragraphedeliste"/>
        <w:numPr>
          <w:ilvl w:val="0"/>
          <w:numId w:val="2"/>
        </w:numPr>
        <w:rPr>
          <w:b/>
        </w:rPr>
      </w:pPr>
      <w:r w:rsidRPr="00682539">
        <w:rPr>
          <w:b/>
        </w:rPr>
        <w:t>INTRODUCTION</w:t>
      </w:r>
    </w:p>
    <w:p w:rsidR="008662AB" w:rsidRDefault="008F3965">
      <w:r w:rsidRPr="008F3965">
        <w:t xml:space="preserve">Dans le but de faciliter les activités de production des états financiers </w:t>
      </w:r>
      <w:r>
        <w:t>et d’éviter certaines erreurs d’incohérence</w:t>
      </w:r>
      <w:r w:rsidRPr="008F3965">
        <w:t>, l’ARCA vient d’améliorer</w:t>
      </w:r>
      <w:r>
        <w:t xml:space="preserve"> le paramétrage de</w:t>
      </w:r>
      <w:r w:rsidRPr="008F3965">
        <w:t>s états modèles du secteur.</w:t>
      </w:r>
    </w:p>
    <w:p w:rsidR="008F3965" w:rsidRDefault="008F3965" w:rsidP="00D47879">
      <w:r>
        <w:t xml:space="preserve">Le présent guide passe en revu ces états </w:t>
      </w:r>
      <w:r w:rsidR="00D47879">
        <w:t>l</w:t>
      </w:r>
      <w:r w:rsidR="006C5557">
        <w:t>eur</w:t>
      </w:r>
      <w:r>
        <w:t xml:space="preserve"> structure générale</w:t>
      </w:r>
      <w:r w:rsidR="00D47879">
        <w:t xml:space="preserve"> et leurs </w:t>
      </w:r>
      <w:r>
        <w:t>innovations</w:t>
      </w:r>
      <w:r w:rsidR="00D47879">
        <w:t>.</w:t>
      </w:r>
    </w:p>
    <w:p w:rsidR="008F3965" w:rsidRPr="00F1722D" w:rsidRDefault="002D33EB" w:rsidP="00682539">
      <w:pPr>
        <w:pStyle w:val="Paragraphedeliste"/>
        <w:numPr>
          <w:ilvl w:val="0"/>
          <w:numId w:val="2"/>
        </w:numPr>
        <w:rPr>
          <w:b/>
        </w:rPr>
      </w:pPr>
      <w:r w:rsidRPr="00F1722D">
        <w:rPr>
          <w:b/>
        </w:rPr>
        <w:t xml:space="preserve">PRESENTATION GENERALE DES ETATS </w:t>
      </w:r>
    </w:p>
    <w:p w:rsidR="00F1722D" w:rsidRDefault="00F1722D" w:rsidP="008F3965">
      <w:r>
        <w:t>Du point de vue de leur contenu</w:t>
      </w:r>
      <w:r w:rsidR="00D47879">
        <w:t>,</w:t>
      </w:r>
      <w:r>
        <w:t xml:space="preserve"> ces états sont tout à fait identiques à ceux qui étaient en</w:t>
      </w:r>
      <w:r w:rsidR="006C5557">
        <w:t xml:space="preserve"> </w:t>
      </w:r>
      <w:r>
        <w:t xml:space="preserve">cours d’utilisation dans le secteur. En effet, les innovations viennent de leur structure ou mise en forme ainsi que </w:t>
      </w:r>
      <w:r w:rsidR="00D47879">
        <w:t>des contrôles nouvellement insérés</w:t>
      </w:r>
      <w:r>
        <w:t>.</w:t>
      </w:r>
    </w:p>
    <w:p w:rsidR="00F1722D" w:rsidRDefault="00F1722D" w:rsidP="008F3965">
      <w:r>
        <w:t>Les nouveaux états sont regroupés dans deux classeurs Excel :</w:t>
      </w:r>
    </w:p>
    <w:p w:rsidR="00F1722D" w:rsidRDefault="00F1722D" w:rsidP="00F1722D">
      <w:pPr>
        <w:pStyle w:val="Paragraphedeliste"/>
        <w:numPr>
          <w:ilvl w:val="0"/>
          <w:numId w:val="1"/>
        </w:numPr>
      </w:pPr>
      <w:r w:rsidRPr="00D47879">
        <w:rPr>
          <w:b/>
        </w:rPr>
        <w:t>ETATS MODELES NON VIE</w:t>
      </w:r>
      <w:r>
        <w:t xml:space="preserve"> : destinées aux sociétés d’assurance Non Vie ;</w:t>
      </w:r>
    </w:p>
    <w:p w:rsidR="00F1722D" w:rsidRDefault="00F1722D" w:rsidP="00F1722D">
      <w:pPr>
        <w:pStyle w:val="Paragraphedeliste"/>
        <w:numPr>
          <w:ilvl w:val="0"/>
          <w:numId w:val="1"/>
        </w:numPr>
      </w:pPr>
      <w:r w:rsidRPr="00D47879">
        <w:rPr>
          <w:b/>
        </w:rPr>
        <w:t>ETATS MODELES VIE</w:t>
      </w:r>
      <w:r>
        <w:t> : destinées aux sociétés d’assurance Vie.</w:t>
      </w:r>
    </w:p>
    <w:p w:rsidR="00F1722D" w:rsidRDefault="00D17494" w:rsidP="008F3965">
      <w:r>
        <w:t>Il est à noter que chaque feuille de ces classeurs Excel comprend soit des états soit d’autres informations d’ordre générales ou est destinée à certains paramètres comme le contrôle de la cohérence.</w:t>
      </w:r>
    </w:p>
    <w:p w:rsidR="002D33EB" w:rsidRPr="00D47879" w:rsidRDefault="002D33EB" w:rsidP="00682539">
      <w:pPr>
        <w:pStyle w:val="Paragraphedeliste"/>
        <w:numPr>
          <w:ilvl w:val="0"/>
          <w:numId w:val="2"/>
        </w:numPr>
        <w:rPr>
          <w:b/>
        </w:rPr>
      </w:pPr>
      <w:r w:rsidRPr="00D47879">
        <w:rPr>
          <w:b/>
        </w:rPr>
        <w:t>ANALYSE DE LA COHERENCE</w:t>
      </w:r>
    </w:p>
    <w:p w:rsidR="002D33EB" w:rsidRDefault="002D33EB" w:rsidP="008F3965">
      <w:r>
        <w:t>Les informations contenues dans un état peuvent revenir dans un ou plusieurs autres états. C’est pour cette raison qu’avant la transmission des états, les sociétés d’assurance doivent vérifier si leurs données sont cohérentes.</w:t>
      </w:r>
    </w:p>
    <w:p w:rsidR="002D33EB" w:rsidRDefault="002D33EB" w:rsidP="008F3965">
      <w:r>
        <w:t>Actuellement le contrôle de cohérence est réalisé par l’ARCA chaque fois que les sociétés d’assurance lui envoient leurs états pour observation avant la tenue des Assemblées Générales.</w:t>
      </w:r>
    </w:p>
    <w:p w:rsidR="002D33EB" w:rsidRDefault="002D33EB" w:rsidP="008F3965">
      <w:r>
        <w:t xml:space="preserve">Dans le but de faciliter ce travail, une feuille (COH) a été paramétrée dans chacun des deux classeurs afin de permettre aux sociétés d’assurance de vérifier </w:t>
      </w:r>
      <w:r w:rsidR="00D47879">
        <w:t>elles-mêmes</w:t>
      </w:r>
      <w:r>
        <w:t xml:space="preserve"> si les données qu’elles vont transmettre sont cohérentes.</w:t>
      </w:r>
    </w:p>
    <w:p w:rsidR="002D33EB" w:rsidRDefault="002D33EB" w:rsidP="008F3965">
      <w:r>
        <w:t xml:space="preserve">Cette analyse de cohérence a été paramétrée sous forme de plusieurs tableaux dans lesquels la dernière et parfois les deux dernières colonnes doivent contenir </w:t>
      </w:r>
      <w:r w:rsidR="00D47879">
        <w:t>des zéros</w:t>
      </w:r>
      <w:r>
        <w:t xml:space="preserve"> comme preuve de cohérence. Il est à noter que si cette logique n’est pas respectée, la cellule se change de couleur et devient rouge.</w:t>
      </w:r>
    </w:p>
    <w:p w:rsidR="00D47879" w:rsidRDefault="00D47879" w:rsidP="008F3965">
      <w:r>
        <w:t xml:space="preserve">En somme </w:t>
      </w:r>
      <w:r w:rsidRPr="00D47879">
        <w:rPr>
          <w:b/>
        </w:rPr>
        <w:t>si la dernière et/ou la deuxième colonne de l’une des tableaux est rouge, c’est qu’il y a une incohérence entre les états</w:t>
      </w:r>
      <w:r>
        <w:t xml:space="preserve"> dont les noms sont mentionnés dans les autres colonnes du tableau contenant la cellule rouge.</w:t>
      </w:r>
      <w:r w:rsidR="00682539">
        <w:t xml:space="preserve"> Toutefois, si la valeur qui se trouve dans la cellule en rouge varie entre -1000 et 1000, cette incohérence peut être jugée comme mineure et être ignorée bien que la cellule reste rouge.</w:t>
      </w:r>
    </w:p>
    <w:p w:rsidR="002D33EB" w:rsidRDefault="00D47879" w:rsidP="008F3965">
      <w:r>
        <w:t xml:space="preserve">Notons qu’aucune cellule de cette feuille destinée à la cohérence ne peut être modifiée. </w:t>
      </w:r>
    </w:p>
    <w:p w:rsidR="002D33EB" w:rsidRDefault="002D33EB" w:rsidP="008F3965"/>
    <w:p w:rsidR="002D33EB" w:rsidRDefault="002D33EB" w:rsidP="008F3965"/>
    <w:p w:rsidR="002D33EB" w:rsidRDefault="002D33EB" w:rsidP="008F3965"/>
    <w:p w:rsidR="002D33EB" w:rsidRDefault="002D33EB" w:rsidP="008F3965">
      <w:pPr>
        <w:sectPr w:rsidR="002D33EB">
          <w:pgSz w:w="11906" w:h="16838"/>
          <w:pgMar w:top="1417" w:right="1417" w:bottom="1417" w:left="1417" w:header="708" w:footer="708" w:gutter="0"/>
          <w:cols w:space="708"/>
          <w:docGrid w:linePitch="360"/>
        </w:sectPr>
      </w:pPr>
    </w:p>
    <w:p w:rsidR="00D17494" w:rsidRPr="00D17494" w:rsidRDefault="00D47879" w:rsidP="00682539">
      <w:pPr>
        <w:pStyle w:val="Paragraphedeliste"/>
        <w:numPr>
          <w:ilvl w:val="0"/>
          <w:numId w:val="2"/>
        </w:numPr>
        <w:rPr>
          <w:b/>
        </w:rPr>
      </w:pPr>
      <w:r w:rsidRPr="00D17494">
        <w:rPr>
          <w:b/>
        </w:rPr>
        <w:lastRenderedPageBreak/>
        <w:t>APERÇU DU CONTENU DES DEUX CLASSEURS</w:t>
      </w:r>
    </w:p>
    <w:p w:rsidR="00D17494" w:rsidRDefault="00D17494" w:rsidP="008F3965">
      <w:r>
        <w:t>Chaque classeur comprend 14 feuilles Excel, dont le contenu est synthétisé dans le tableau suivant.</w:t>
      </w:r>
    </w:p>
    <w:p w:rsidR="002D33EB" w:rsidRDefault="007E432F" w:rsidP="002D33EB">
      <w:pPr>
        <w:rPr>
          <w:b/>
        </w:rPr>
      </w:pPr>
      <w:r w:rsidRPr="007E432F">
        <w:rPr>
          <w:b/>
          <w:u w:val="single"/>
        </w:rPr>
        <w:t>NB :</w:t>
      </w:r>
      <w:r w:rsidRPr="007E432F">
        <w:rPr>
          <w:b/>
        </w:rPr>
        <w:t xml:space="preserve"> Dans tous les deux classeurs, seules les cases en jaunes sont destinées à être complétées.</w:t>
      </w:r>
    </w:p>
    <w:tbl>
      <w:tblPr>
        <w:tblW w:w="5000" w:type="pct"/>
        <w:tblCellMar>
          <w:left w:w="70" w:type="dxa"/>
          <w:right w:w="70" w:type="dxa"/>
        </w:tblCellMar>
        <w:tblLook w:val="04A0" w:firstRow="1" w:lastRow="0" w:firstColumn="1" w:lastColumn="0" w:noHBand="0" w:noVBand="1"/>
      </w:tblPr>
      <w:tblGrid>
        <w:gridCol w:w="548"/>
        <w:gridCol w:w="3597"/>
        <w:gridCol w:w="5935"/>
        <w:gridCol w:w="3904"/>
      </w:tblGrid>
      <w:tr w:rsidR="002D33EB" w:rsidRPr="002D33EB" w:rsidTr="002D33EB">
        <w:trPr>
          <w:trHeight w:val="315"/>
        </w:trPr>
        <w:tc>
          <w:tcPr>
            <w:tcW w:w="196" w:type="pct"/>
            <w:tcBorders>
              <w:top w:val="single" w:sz="8" w:space="0" w:color="auto"/>
              <w:left w:val="single" w:sz="8" w:space="0" w:color="auto"/>
              <w:bottom w:val="single" w:sz="4" w:space="0" w:color="auto"/>
              <w:right w:val="single" w:sz="4" w:space="0" w:color="auto"/>
            </w:tcBorders>
            <w:shd w:val="clear" w:color="000000" w:fill="E7E6E6"/>
            <w:noWrap/>
            <w:vAlign w:val="center"/>
            <w:hideMark/>
          </w:tcPr>
          <w:p w:rsidR="002D33EB" w:rsidRPr="002D33EB" w:rsidRDefault="002D33EB" w:rsidP="002D33EB">
            <w:pPr>
              <w:spacing w:after="0" w:line="240" w:lineRule="auto"/>
              <w:jc w:val="left"/>
              <w:rPr>
                <w:rFonts w:eastAsia="Times New Roman" w:cs="Times New Roman"/>
                <w:b/>
                <w:bCs/>
                <w:color w:val="000000"/>
                <w:szCs w:val="24"/>
                <w:lang w:eastAsia="fr-FR"/>
              </w:rPr>
            </w:pPr>
            <w:r w:rsidRPr="002D33EB">
              <w:rPr>
                <w:rFonts w:eastAsia="Times New Roman" w:cs="Times New Roman"/>
                <w:b/>
                <w:bCs/>
                <w:color w:val="000000"/>
                <w:szCs w:val="24"/>
                <w:lang w:eastAsia="fr-FR"/>
              </w:rPr>
              <w:t>N°</w:t>
            </w:r>
          </w:p>
        </w:tc>
        <w:tc>
          <w:tcPr>
            <w:tcW w:w="1286" w:type="pct"/>
            <w:tcBorders>
              <w:top w:val="single" w:sz="8" w:space="0" w:color="auto"/>
              <w:left w:val="nil"/>
              <w:bottom w:val="single" w:sz="4" w:space="0" w:color="auto"/>
              <w:right w:val="single" w:sz="4" w:space="0" w:color="auto"/>
            </w:tcBorders>
            <w:shd w:val="clear" w:color="000000" w:fill="E7E6E6"/>
            <w:noWrap/>
            <w:vAlign w:val="center"/>
            <w:hideMark/>
          </w:tcPr>
          <w:p w:rsidR="002D33EB" w:rsidRPr="002D33EB" w:rsidRDefault="002D33EB" w:rsidP="002D33EB">
            <w:pPr>
              <w:spacing w:after="0" w:line="240" w:lineRule="auto"/>
              <w:jc w:val="left"/>
              <w:rPr>
                <w:rFonts w:eastAsia="Times New Roman" w:cs="Times New Roman"/>
                <w:b/>
                <w:bCs/>
                <w:color w:val="000000"/>
                <w:szCs w:val="24"/>
                <w:lang w:eastAsia="fr-FR"/>
              </w:rPr>
            </w:pPr>
            <w:r w:rsidRPr="002D33EB">
              <w:rPr>
                <w:rFonts w:eastAsia="Times New Roman" w:cs="Times New Roman"/>
                <w:b/>
                <w:bCs/>
                <w:color w:val="000000"/>
                <w:szCs w:val="24"/>
                <w:lang w:eastAsia="fr-FR"/>
              </w:rPr>
              <w:t>Feuille Excel</w:t>
            </w:r>
          </w:p>
        </w:tc>
        <w:tc>
          <w:tcPr>
            <w:tcW w:w="2122" w:type="pct"/>
            <w:tcBorders>
              <w:top w:val="single" w:sz="8" w:space="0" w:color="auto"/>
              <w:left w:val="nil"/>
              <w:bottom w:val="single" w:sz="4" w:space="0" w:color="auto"/>
              <w:right w:val="single" w:sz="4" w:space="0" w:color="auto"/>
            </w:tcBorders>
            <w:shd w:val="clear" w:color="000000" w:fill="E7E6E6"/>
            <w:noWrap/>
            <w:vAlign w:val="center"/>
            <w:hideMark/>
          </w:tcPr>
          <w:p w:rsidR="002D33EB" w:rsidRPr="002D33EB" w:rsidRDefault="002D33EB" w:rsidP="002D33EB">
            <w:pPr>
              <w:spacing w:after="0" w:line="240" w:lineRule="auto"/>
              <w:jc w:val="left"/>
              <w:rPr>
                <w:rFonts w:eastAsia="Times New Roman" w:cs="Times New Roman"/>
                <w:b/>
                <w:bCs/>
                <w:color w:val="000000"/>
                <w:szCs w:val="24"/>
                <w:lang w:eastAsia="fr-FR"/>
              </w:rPr>
            </w:pPr>
            <w:r w:rsidRPr="002D33EB">
              <w:rPr>
                <w:rFonts w:eastAsia="Times New Roman" w:cs="Times New Roman"/>
                <w:b/>
                <w:bCs/>
                <w:color w:val="000000"/>
                <w:szCs w:val="24"/>
                <w:lang w:eastAsia="fr-FR"/>
              </w:rPr>
              <w:t>Contenu</w:t>
            </w:r>
          </w:p>
        </w:tc>
        <w:tc>
          <w:tcPr>
            <w:tcW w:w="1396" w:type="pct"/>
            <w:tcBorders>
              <w:top w:val="single" w:sz="8" w:space="0" w:color="auto"/>
              <w:left w:val="nil"/>
              <w:bottom w:val="single" w:sz="4" w:space="0" w:color="auto"/>
              <w:right w:val="single" w:sz="8" w:space="0" w:color="auto"/>
            </w:tcBorders>
            <w:shd w:val="clear" w:color="000000" w:fill="E7E6E6"/>
            <w:noWrap/>
            <w:vAlign w:val="center"/>
            <w:hideMark/>
          </w:tcPr>
          <w:p w:rsidR="002D33EB" w:rsidRPr="002D33EB" w:rsidRDefault="002D33EB" w:rsidP="002D33EB">
            <w:pPr>
              <w:spacing w:after="0" w:line="240" w:lineRule="auto"/>
              <w:jc w:val="left"/>
              <w:rPr>
                <w:rFonts w:eastAsia="Times New Roman" w:cs="Times New Roman"/>
                <w:b/>
                <w:bCs/>
                <w:color w:val="000000"/>
                <w:szCs w:val="24"/>
                <w:lang w:eastAsia="fr-FR"/>
              </w:rPr>
            </w:pPr>
            <w:r w:rsidRPr="002D33EB">
              <w:rPr>
                <w:rFonts w:eastAsia="Times New Roman" w:cs="Times New Roman"/>
                <w:b/>
                <w:bCs/>
                <w:color w:val="000000"/>
                <w:szCs w:val="24"/>
                <w:lang w:eastAsia="fr-FR"/>
              </w:rPr>
              <w:t>Observation</w:t>
            </w:r>
          </w:p>
        </w:tc>
      </w:tr>
      <w:tr w:rsidR="002D33EB" w:rsidRPr="002D33EB" w:rsidTr="002D33EB">
        <w:trPr>
          <w:trHeight w:val="315"/>
        </w:trPr>
        <w:tc>
          <w:tcPr>
            <w:tcW w:w="196" w:type="pct"/>
            <w:tcBorders>
              <w:top w:val="nil"/>
              <w:left w:val="single" w:sz="8" w:space="0" w:color="auto"/>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right"/>
              <w:rPr>
                <w:rFonts w:eastAsia="Times New Roman" w:cs="Times New Roman"/>
                <w:b/>
                <w:bCs/>
                <w:color w:val="000000"/>
                <w:szCs w:val="24"/>
                <w:lang w:eastAsia="fr-FR"/>
              </w:rPr>
            </w:pPr>
            <w:r w:rsidRPr="002D33EB">
              <w:rPr>
                <w:rFonts w:eastAsia="Times New Roman" w:cs="Times New Roman"/>
                <w:b/>
                <w:bCs/>
                <w:color w:val="000000"/>
                <w:szCs w:val="24"/>
                <w:lang w:eastAsia="fr-FR"/>
              </w:rPr>
              <w:t>1</w:t>
            </w:r>
          </w:p>
        </w:tc>
        <w:tc>
          <w:tcPr>
            <w:tcW w:w="1286" w:type="pct"/>
            <w:tcBorders>
              <w:top w:val="nil"/>
              <w:left w:val="nil"/>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left"/>
              <w:rPr>
                <w:rFonts w:eastAsia="Times New Roman" w:cs="Times New Roman"/>
                <w:b/>
                <w:bCs/>
                <w:color w:val="000000"/>
                <w:szCs w:val="24"/>
                <w:lang w:eastAsia="fr-FR"/>
              </w:rPr>
            </w:pPr>
            <w:r w:rsidRPr="002D33EB">
              <w:rPr>
                <w:rFonts w:eastAsia="Times New Roman" w:cs="Times New Roman"/>
                <w:b/>
                <w:bCs/>
                <w:color w:val="000000"/>
                <w:szCs w:val="24"/>
                <w:lang w:eastAsia="fr-FR"/>
              </w:rPr>
              <w:t>Accueil</w:t>
            </w:r>
          </w:p>
        </w:tc>
        <w:tc>
          <w:tcPr>
            <w:tcW w:w="2122" w:type="pct"/>
            <w:tcBorders>
              <w:top w:val="nil"/>
              <w:left w:val="nil"/>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left"/>
              <w:rPr>
                <w:rFonts w:eastAsia="Times New Roman" w:cs="Times New Roman"/>
                <w:color w:val="000000"/>
                <w:szCs w:val="24"/>
                <w:lang w:eastAsia="fr-FR"/>
              </w:rPr>
            </w:pPr>
            <w:r w:rsidRPr="002D33EB">
              <w:rPr>
                <w:rFonts w:eastAsia="Times New Roman" w:cs="Times New Roman"/>
                <w:color w:val="000000"/>
                <w:szCs w:val="24"/>
                <w:lang w:eastAsia="fr-FR"/>
              </w:rPr>
              <w:t>Identification de la société</w:t>
            </w:r>
          </w:p>
        </w:tc>
        <w:tc>
          <w:tcPr>
            <w:tcW w:w="1396" w:type="pct"/>
            <w:vMerge w:val="restart"/>
            <w:tcBorders>
              <w:top w:val="nil"/>
              <w:left w:val="single" w:sz="4" w:space="0" w:color="auto"/>
              <w:bottom w:val="single" w:sz="4" w:space="0" w:color="auto"/>
              <w:right w:val="single" w:sz="8" w:space="0" w:color="auto"/>
            </w:tcBorders>
            <w:shd w:val="clear" w:color="auto" w:fill="auto"/>
            <w:vAlign w:val="center"/>
            <w:hideMark/>
          </w:tcPr>
          <w:p w:rsidR="002D33EB" w:rsidRPr="002D33EB" w:rsidRDefault="002D33EB" w:rsidP="002D33EB">
            <w:pPr>
              <w:spacing w:after="0" w:line="240" w:lineRule="auto"/>
              <w:jc w:val="left"/>
              <w:rPr>
                <w:rFonts w:eastAsia="Times New Roman" w:cs="Times New Roman"/>
                <w:color w:val="000000"/>
                <w:szCs w:val="24"/>
                <w:lang w:eastAsia="fr-FR"/>
              </w:rPr>
            </w:pPr>
            <w:r w:rsidRPr="002D33EB">
              <w:rPr>
                <w:rFonts w:eastAsia="Times New Roman" w:cs="Times New Roman"/>
                <w:color w:val="000000"/>
                <w:szCs w:val="24"/>
                <w:lang w:eastAsia="fr-FR"/>
              </w:rPr>
              <w:t>Les cellules autorisées sont en jaunes tandis que celles non autorisées ont été bloquées</w:t>
            </w:r>
          </w:p>
        </w:tc>
      </w:tr>
      <w:tr w:rsidR="002D33EB" w:rsidRPr="002D33EB" w:rsidTr="002D33EB">
        <w:trPr>
          <w:trHeight w:val="315"/>
        </w:trPr>
        <w:tc>
          <w:tcPr>
            <w:tcW w:w="196" w:type="pct"/>
            <w:tcBorders>
              <w:top w:val="nil"/>
              <w:left w:val="single" w:sz="8" w:space="0" w:color="auto"/>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right"/>
              <w:rPr>
                <w:rFonts w:eastAsia="Times New Roman" w:cs="Times New Roman"/>
                <w:b/>
                <w:bCs/>
                <w:color w:val="000000"/>
                <w:szCs w:val="24"/>
                <w:lang w:eastAsia="fr-FR"/>
              </w:rPr>
            </w:pPr>
            <w:r w:rsidRPr="002D33EB">
              <w:rPr>
                <w:rFonts w:eastAsia="Times New Roman" w:cs="Times New Roman"/>
                <w:b/>
                <w:bCs/>
                <w:color w:val="000000"/>
                <w:szCs w:val="24"/>
                <w:lang w:eastAsia="fr-FR"/>
              </w:rPr>
              <w:t>2</w:t>
            </w:r>
          </w:p>
        </w:tc>
        <w:tc>
          <w:tcPr>
            <w:tcW w:w="1286" w:type="pct"/>
            <w:tcBorders>
              <w:top w:val="nil"/>
              <w:left w:val="nil"/>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left"/>
              <w:rPr>
                <w:rFonts w:eastAsia="Times New Roman" w:cs="Times New Roman"/>
                <w:b/>
                <w:bCs/>
                <w:color w:val="000000"/>
                <w:szCs w:val="24"/>
                <w:lang w:eastAsia="fr-FR"/>
              </w:rPr>
            </w:pPr>
            <w:r w:rsidRPr="002D33EB">
              <w:rPr>
                <w:rFonts w:eastAsia="Times New Roman" w:cs="Times New Roman"/>
                <w:b/>
                <w:bCs/>
                <w:color w:val="000000"/>
                <w:szCs w:val="24"/>
                <w:lang w:eastAsia="fr-FR"/>
              </w:rPr>
              <w:t>BILAN V&amp;NV</w:t>
            </w:r>
          </w:p>
        </w:tc>
        <w:tc>
          <w:tcPr>
            <w:tcW w:w="2122" w:type="pct"/>
            <w:tcBorders>
              <w:top w:val="nil"/>
              <w:left w:val="nil"/>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left"/>
              <w:rPr>
                <w:rFonts w:eastAsia="Times New Roman" w:cs="Times New Roman"/>
                <w:color w:val="000000"/>
                <w:szCs w:val="24"/>
                <w:lang w:eastAsia="fr-FR"/>
              </w:rPr>
            </w:pPr>
            <w:r w:rsidRPr="002D33EB">
              <w:rPr>
                <w:rFonts w:eastAsia="Times New Roman" w:cs="Times New Roman"/>
                <w:color w:val="000000"/>
                <w:szCs w:val="24"/>
                <w:lang w:eastAsia="fr-FR"/>
              </w:rPr>
              <w:t xml:space="preserve">Bilan </w:t>
            </w:r>
          </w:p>
        </w:tc>
        <w:tc>
          <w:tcPr>
            <w:tcW w:w="1396" w:type="pct"/>
            <w:vMerge/>
            <w:tcBorders>
              <w:top w:val="nil"/>
              <w:left w:val="single" w:sz="4" w:space="0" w:color="auto"/>
              <w:bottom w:val="single" w:sz="4" w:space="0" w:color="auto"/>
              <w:right w:val="single" w:sz="8" w:space="0" w:color="auto"/>
            </w:tcBorders>
            <w:vAlign w:val="center"/>
            <w:hideMark/>
          </w:tcPr>
          <w:p w:rsidR="002D33EB" w:rsidRPr="002D33EB" w:rsidRDefault="002D33EB" w:rsidP="002D33EB">
            <w:pPr>
              <w:spacing w:after="0" w:line="240" w:lineRule="auto"/>
              <w:jc w:val="left"/>
              <w:rPr>
                <w:rFonts w:eastAsia="Times New Roman" w:cs="Times New Roman"/>
                <w:color w:val="000000"/>
                <w:szCs w:val="24"/>
                <w:lang w:eastAsia="fr-FR"/>
              </w:rPr>
            </w:pPr>
          </w:p>
        </w:tc>
      </w:tr>
      <w:tr w:rsidR="002D33EB" w:rsidRPr="002D33EB" w:rsidTr="002D33EB">
        <w:trPr>
          <w:trHeight w:val="315"/>
        </w:trPr>
        <w:tc>
          <w:tcPr>
            <w:tcW w:w="196" w:type="pct"/>
            <w:tcBorders>
              <w:top w:val="nil"/>
              <w:left w:val="single" w:sz="8" w:space="0" w:color="auto"/>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right"/>
              <w:rPr>
                <w:rFonts w:eastAsia="Times New Roman" w:cs="Times New Roman"/>
                <w:b/>
                <w:bCs/>
                <w:color w:val="000000"/>
                <w:szCs w:val="24"/>
                <w:lang w:eastAsia="fr-FR"/>
              </w:rPr>
            </w:pPr>
            <w:r w:rsidRPr="002D33EB">
              <w:rPr>
                <w:rFonts w:eastAsia="Times New Roman" w:cs="Times New Roman"/>
                <w:b/>
                <w:bCs/>
                <w:color w:val="000000"/>
                <w:szCs w:val="24"/>
                <w:lang w:eastAsia="fr-FR"/>
              </w:rPr>
              <w:t>3</w:t>
            </w:r>
          </w:p>
        </w:tc>
        <w:tc>
          <w:tcPr>
            <w:tcW w:w="1286" w:type="pct"/>
            <w:tcBorders>
              <w:top w:val="nil"/>
              <w:left w:val="nil"/>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left"/>
              <w:rPr>
                <w:rFonts w:eastAsia="Times New Roman" w:cs="Times New Roman"/>
                <w:b/>
                <w:bCs/>
                <w:color w:val="000000"/>
                <w:szCs w:val="24"/>
                <w:lang w:eastAsia="fr-FR"/>
              </w:rPr>
            </w:pPr>
            <w:r w:rsidRPr="002D33EB">
              <w:rPr>
                <w:rFonts w:eastAsia="Times New Roman" w:cs="Times New Roman"/>
                <w:b/>
                <w:bCs/>
                <w:color w:val="000000"/>
                <w:szCs w:val="24"/>
                <w:lang w:eastAsia="fr-FR"/>
              </w:rPr>
              <w:t>C1 V / C1 NV</w:t>
            </w:r>
          </w:p>
        </w:tc>
        <w:tc>
          <w:tcPr>
            <w:tcW w:w="2122" w:type="pct"/>
            <w:tcBorders>
              <w:top w:val="nil"/>
              <w:left w:val="nil"/>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left"/>
              <w:rPr>
                <w:rFonts w:eastAsia="Times New Roman" w:cs="Times New Roman"/>
                <w:color w:val="000000"/>
                <w:szCs w:val="24"/>
                <w:lang w:eastAsia="fr-FR"/>
              </w:rPr>
            </w:pPr>
            <w:r w:rsidRPr="002D33EB">
              <w:rPr>
                <w:rFonts w:eastAsia="Times New Roman" w:cs="Times New Roman"/>
                <w:color w:val="000000"/>
                <w:szCs w:val="24"/>
                <w:lang w:eastAsia="fr-FR"/>
              </w:rPr>
              <w:t>Etat C1Vie ou Non Vie</w:t>
            </w:r>
          </w:p>
        </w:tc>
        <w:tc>
          <w:tcPr>
            <w:tcW w:w="1396" w:type="pct"/>
            <w:vMerge/>
            <w:tcBorders>
              <w:top w:val="nil"/>
              <w:left w:val="single" w:sz="4" w:space="0" w:color="auto"/>
              <w:bottom w:val="single" w:sz="4" w:space="0" w:color="auto"/>
              <w:right w:val="single" w:sz="8" w:space="0" w:color="auto"/>
            </w:tcBorders>
            <w:vAlign w:val="center"/>
            <w:hideMark/>
          </w:tcPr>
          <w:p w:rsidR="002D33EB" w:rsidRPr="002D33EB" w:rsidRDefault="002D33EB" w:rsidP="002D33EB">
            <w:pPr>
              <w:spacing w:after="0" w:line="240" w:lineRule="auto"/>
              <w:jc w:val="left"/>
              <w:rPr>
                <w:rFonts w:eastAsia="Times New Roman" w:cs="Times New Roman"/>
                <w:color w:val="000000"/>
                <w:szCs w:val="24"/>
                <w:lang w:eastAsia="fr-FR"/>
              </w:rPr>
            </w:pPr>
          </w:p>
        </w:tc>
      </w:tr>
      <w:tr w:rsidR="002D33EB" w:rsidRPr="002D33EB" w:rsidTr="002D33EB">
        <w:trPr>
          <w:trHeight w:val="630"/>
        </w:trPr>
        <w:tc>
          <w:tcPr>
            <w:tcW w:w="196" w:type="pct"/>
            <w:tcBorders>
              <w:top w:val="nil"/>
              <w:left w:val="single" w:sz="8" w:space="0" w:color="auto"/>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right"/>
              <w:rPr>
                <w:rFonts w:eastAsia="Times New Roman" w:cs="Times New Roman"/>
                <w:b/>
                <w:bCs/>
                <w:color w:val="000000"/>
                <w:szCs w:val="24"/>
                <w:lang w:eastAsia="fr-FR"/>
              </w:rPr>
            </w:pPr>
            <w:r w:rsidRPr="002D33EB">
              <w:rPr>
                <w:rFonts w:eastAsia="Times New Roman" w:cs="Times New Roman"/>
                <w:b/>
                <w:bCs/>
                <w:color w:val="000000"/>
                <w:szCs w:val="24"/>
                <w:lang w:eastAsia="fr-FR"/>
              </w:rPr>
              <w:t>4</w:t>
            </w:r>
          </w:p>
        </w:tc>
        <w:tc>
          <w:tcPr>
            <w:tcW w:w="1286" w:type="pct"/>
            <w:tcBorders>
              <w:top w:val="nil"/>
              <w:left w:val="nil"/>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left"/>
              <w:rPr>
                <w:rFonts w:eastAsia="Times New Roman" w:cs="Times New Roman"/>
                <w:b/>
                <w:bCs/>
                <w:color w:val="000000"/>
                <w:szCs w:val="24"/>
                <w:lang w:eastAsia="fr-FR"/>
              </w:rPr>
            </w:pPr>
            <w:r w:rsidRPr="002D33EB">
              <w:rPr>
                <w:rFonts w:eastAsia="Times New Roman" w:cs="Times New Roman"/>
                <w:b/>
                <w:bCs/>
                <w:color w:val="000000"/>
                <w:szCs w:val="24"/>
                <w:lang w:eastAsia="fr-FR"/>
              </w:rPr>
              <w:t>CEG V / CEG NV</w:t>
            </w:r>
          </w:p>
        </w:tc>
        <w:tc>
          <w:tcPr>
            <w:tcW w:w="2122" w:type="pct"/>
            <w:tcBorders>
              <w:top w:val="nil"/>
              <w:left w:val="nil"/>
              <w:bottom w:val="single" w:sz="4" w:space="0" w:color="auto"/>
              <w:right w:val="single" w:sz="4" w:space="0" w:color="auto"/>
            </w:tcBorders>
            <w:shd w:val="clear" w:color="auto" w:fill="auto"/>
            <w:vAlign w:val="center"/>
            <w:hideMark/>
          </w:tcPr>
          <w:p w:rsidR="002D33EB" w:rsidRPr="002D33EB" w:rsidRDefault="002D33EB" w:rsidP="002D33EB">
            <w:pPr>
              <w:spacing w:after="0" w:line="240" w:lineRule="auto"/>
              <w:jc w:val="left"/>
              <w:rPr>
                <w:rFonts w:eastAsia="Times New Roman" w:cs="Times New Roman"/>
                <w:color w:val="000000"/>
                <w:szCs w:val="24"/>
                <w:lang w:eastAsia="fr-FR"/>
              </w:rPr>
            </w:pPr>
            <w:r w:rsidRPr="002D33EB">
              <w:rPr>
                <w:rFonts w:eastAsia="Times New Roman" w:cs="Times New Roman"/>
                <w:color w:val="000000"/>
                <w:szCs w:val="24"/>
                <w:lang w:eastAsia="fr-FR"/>
              </w:rPr>
              <w:t>Compte d'Exploitation Générale Vie ou Non Vie</w:t>
            </w:r>
          </w:p>
        </w:tc>
        <w:tc>
          <w:tcPr>
            <w:tcW w:w="1396" w:type="pct"/>
            <w:vMerge/>
            <w:tcBorders>
              <w:top w:val="nil"/>
              <w:left w:val="single" w:sz="4" w:space="0" w:color="auto"/>
              <w:bottom w:val="single" w:sz="4" w:space="0" w:color="auto"/>
              <w:right w:val="single" w:sz="8" w:space="0" w:color="auto"/>
            </w:tcBorders>
            <w:vAlign w:val="center"/>
            <w:hideMark/>
          </w:tcPr>
          <w:p w:rsidR="002D33EB" w:rsidRPr="002D33EB" w:rsidRDefault="002D33EB" w:rsidP="002D33EB">
            <w:pPr>
              <w:spacing w:after="0" w:line="240" w:lineRule="auto"/>
              <w:jc w:val="left"/>
              <w:rPr>
                <w:rFonts w:eastAsia="Times New Roman" w:cs="Times New Roman"/>
                <w:color w:val="000000"/>
                <w:szCs w:val="24"/>
                <w:lang w:eastAsia="fr-FR"/>
              </w:rPr>
            </w:pPr>
          </w:p>
        </w:tc>
      </w:tr>
      <w:tr w:rsidR="002D33EB" w:rsidRPr="002D33EB" w:rsidTr="002D33EB">
        <w:trPr>
          <w:trHeight w:val="315"/>
        </w:trPr>
        <w:tc>
          <w:tcPr>
            <w:tcW w:w="196" w:type="pct"/>
            <w:tcBorders>
              <w:top w:val="nil"/>
              <w:left w:val="single" w:sz="8" w:space="0" w:color="auto"/>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right"/>
              <w:rPr>
                <w:rFonts w:eastAsia="Times New Roman" w:cs="Times New Roman"/>
                <w:b/>
                <w:bCs/>
                <w:color w:val="000000"/>
                <w:szCs w:val="24"/>
                <w:lang w:eastAsia="fr-FR"/>
              </w:rPr>
            </w:pPr>
            <w:r w:rsidRPr="002D33EB">
              <w:rPr>
                <w:rFonts w:eastAsia="Times New Roman" w:cs="Times New Roman"/>
                <w:b/>
                <w:bCs/>
                <w:color w:val="000000"/>
                <w:szCs w:val="24"/>
                <w:lang w:eastAsia="fr-FR"/>
              </w:rPr>
              <w:t>5</w:t>
            </w:r>
          </w:p>
        </w:tc>
        <w:tc>
          <w:tcPr>
            <w:tcW w:w="1286" w:type="pct"/>
            <w:tcBorders>
              <w:top w:val="nil"/>
              <w:left w:val="nil"/>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left"/>
              <w:rPr>
                <w:rFonts w:eastAsia="Times New Roman" w:cs="Times New Roman"/>
                <w:b/>
                <w:bCs/>
                <w:color w:val="000000"/>
                <w:szCs w:val="24"/>
                <w:lang w:eastAsia="fr-FR"/>
              </w:rPr>
            </w:pPr>
            <w:r w:rsidRPr="002D33EB">
              <w:rPr>
                <w:rFonts w:eastAsia="Times New Roman" w:cs="Times New Roman"/>
                <w:b/>
                <w:bCs/>
                <w:color w:val="000000"/>
                <w:szCs w:val="24"/>
                <w:lang w:eastAsia="fr-FR"/>
              </w:rPr>
              <w:t>C4 V &amp; NV</w:t>
            </w:r>
          </w:p>
        </w:tc>
        <w:tc>
          <w:tcPr>
            <w:tcW w:w="2122" w:type="pct"/>
            <w:tcBorders>
              <w:top w:val="nil"/>
              <w:left w:val="nil"/>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left"/>
              <w:rPr>
                <w:rFonts w:eastAsia="Times New Roman" w:cs="Times New Roman"/>
                <w:color w:val="000000"/>
                <w:szCs w:val="24"/>
                <w:lang w:eastAsia="fr-FR"/>
              </w:rPr>
            </w:pPr>
            <w:r w:rsidRPr="002D33EB">
              <w:rPr>
                <w:rFonts w:eastAsia="Times New Roman" w:cs="Times New Roman"/>
                <w:color w:val="000000"/>
                <w:szCs w:val="24"/>
                <w:lang w:eastAsia="fr-FR"/>
              </w:rPr>
              <w:t>Etat C4</w:t>
            </w:r>
          </w:p>
        </w:tc>
        <w:tc>
          <w:tcPr>
            <w:tcW w:w="1396" w:type="pct"/>
            <w:vMerge/>
            <w:tcBorders>
              <w:top w:val="nil"/>
              <w:left w:val="single" w:sz="4" w:space="0" w:color="auto"/>
              <w:bottom w:val="single" w:sz="4" w:space="0" w:color="auto"/>
              <w:right w:val="single" w:sz="8" w:space="0" w:color="auto"/>
            </w:tcBorders>
            <w:vAlign w:val="center"/>
            <w:hideMark/>
          </w:tcPr>
          <w:p w:rsidR="002D33EB" w:rsidRPr="002D33EB" w:rsidRDefault="002D33EB" w:rsidP="002D33EB">
            <w:pPr>
              <w:spacing w:after="0" w:line="240" w:lineRule="auto"/>
              <w:jc w:val="left"/>
              <w:rPr>
                <w:rFonts w:eastAsia="Times New Roman" w:cs="Times New Roman"/>
                <w:color w:val="000000"/>
                <w:szCs w:val="24"/>
                <w:lang w:eastAsia="fr-FR"/>
              </w:rPr>
            </w:pPr>
          </w:p>
        </w:tc>
      </w:tr>
      <w:tr w:rsidR="002D33EB" w:rsidRPr="002D33EB" w:rsidTr="002D33EB">
        <w:trPr>
          <w:trHeight w:val="315"/>
        </w:trPr>
        <w:tc>
          <w:tcPr>
            <w:tcW w:w="196" w:type="pct"/>
            <w:tcBorders>
              <w:top w:val="nil"/>
              <w:left w:val="single" w:sz="8" w:space="0" w:color="auto"/>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right"/>
              <w:rPr>
                <w:rFonts w:eastAsia="Times New Roman" w:cs="Times New Roman"/>
                <w:b/>
                <w:bCs/>
                <w:color w:val="000000"/>
                <w:szCs w:val="24"/>
                <w:lang w:eastAsia="fr-FR"/>
              </w:rPr>
            </w:pPr>
            <w:r w:rsidRPr="002D33EB">
              <w:rPr>
                <w:rFonts w:eastAsia="Times New Roman" w:cs="Times New Roman"/>
                <w:b/>
                <w:bCs/>
                <w:color w:val="000000"/>
                <w:szCs w:val="24"/>
                <w:lang w:eastAsia="fr-FR"/>
              </w:rPr>
              <w:t>6</w:t>
            </w:r>
          </w:p>
        </w:tc>
        <w:tc>
          <w:tcPr>
            <w:tcW w:w="1286" w:type="pct"/>
            <w:tcBorders>
              <w:top w:val="nil"/>
              <w:left w:val="nil"/>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left"/>
              <w:rPr>
                <w:rFonts w:eastAsia="Times New Roman" w:cs="Times New Roman"/>
                <w:b/>
                <w:bCs/>
                <w:color w:val="000000"/>
                <w:szCs w:val="24"/>
                <w:lang w:eastAsia="fr-FR"/>
              </w:rPr>
            </w:pPr>
            <w:r w:rsidRPr="002D33EB">
              <w:rPr>
                <w:rFonts w:eastAsia="Times New Roman" w:cs="Times New Roman"/>
                <w:b/>
                <w:bCs/>
                <w:color w:val="000000"/>
                <w:szCs w:val="24"/>
                <w:lang w:eastAsia="fr-FR"/>
              </w:rPr>
              <w:t>C11 V et NV</w:t>
            </w:r>
          </w:p>
        </w:tc>
        <w:tc>
          <w:tcPr>
            <w:tcW w:w="2122" w:type="pct"/>
            <w:tcBorders>
              <w:top w:val="nil"/>
              <w:left w:val="nil"/>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left"/>
              <w:rPr>
                <w:rFonts w:eastAsia="Times New Roman" w:cs="Times New Roman"/>
                <w:color w:val="000000"/>
                <w:szCs w:val="24"/>
                <w:lang w:eastAsia="fr-FR"/>
              </w:rPr>
            </w:pPr>
            <w:r w:rsidRPr="002D33EB">
              <w:rPr>
                <w:rFonts w:eastAsia="Times New Roman" w:cs="Times New Roman"/>
                <w:color w:val="000000"/>
                <w:szCs w:val="24"/>
                <w:lang w:eastAsia="fr-FR"/>
              </w:rPr>
              <w:t>Etat C11</w:t>
            </w:r>
          </w:p>
        </w:tc>
        <w:tc>
          <w:tcPr>
            <w:tcW w:w="1396" w:type="pct"/>
            <w:vMerge/>
            <w:tcBorders>
              <w:top w:val="nil"/>
              <w:left w:val="single" w:sz="4" w:space="0" w:color="auto"/>
              <w:bottom w:val="single" w:sz="4" w:space="0" w:color="auto"/>
              <w:right w:val="single" w:sz="8" w:space="0" w:color="auto"/>
            </w:tcBorders>
            <w:vAlign w:val="center"/>
            <w:hideMark/>
          </w:tcPr>
          <w:p w:rsidR="002D33EB" w:rsidRPr="002D33EB" w:rsidRDefault="002D33EB" w:rsidP="002D33EB">
            <w:pPr>
              <w:spacing w:after="0" w:line="240" w:lineRule="auto"/>
              <w:jc w:val="left"/>
              <w:rPr>
                <w:rFonts w:eastAsia="Times New Roman" w:cs="Times New Roman"/>
                <w:color w:val="000000"/>
                <w:szCs w:val="24"/>
                <w:lang w:eastAsia="fr-FR"/>
              </w:rPr>
            </w:pPr>
          </w:p>
        </w:tc>
      </w:tr>
      <w:tr w:rsidR="002D33EB" w:rsidRPr="002D33EB" w:rsidTr="002D33EB">
        <w:trPr>
          <w:trHeight w:val="315"/>
        </w:trPr>
        <w:tc>
          <w:tcPr>
            <w:tcW w:w="196" w:type="pct"/>
            <w:tcBorders>
              <w:top w:val="nil"/>
              <w:left w:val="single" w:sz="8" w:space="0" w:color="auto"/>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right"/>
              <w:rPr>
                <w:rFonts w:eastAsia="Times New Roman" w:cs="Times New Roman"/>
                <w:b/>
                <w:bCs/>
                <w:color w:val="000000"/>
                <w:szCs w:val="24"/>
                <w:lang w:eastAsia="fr-FR"/>
              </w:rPr>
            </w:pPr>
            <w:r w:rsidRPr="002D33EB">
              <w:rPr>
                <w:rFonts w:eastAsia="Times New Roman" w:cs="Times New Roman"/>
                <w:b/>
                <w:bCs/>
                <w:color w:val="000000"/>
                <w:szCs w:val="24"/>
                <w:lang w:eastAsia="fr-FR"/>
              </w:rPr>
              <w:t>7</w:t>
            </w:r>
          </w:p>
        </w:tc>
        <w:tc>
          <w:tcPr>
            <w:tcW w:w="1286" w:type="pct"/>
            <w:tcBorders>
              <w:top w:val="nil"/>
              <w:left w:val="nil"/>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left"/>
              <w:rPr>
                <w:rFonts w:eastAsia="Times New Roman" w:cs="Times New Roman"/>
                <w:b/>
                <w:bCs/>
                <w:color w:val="000000"/>
                <w:szCs w:val="24"/>
                <w:lang w:eastAsia="fr-FR"/>
              </w:rPr>
            </w:pPr>
            <w:r w:rsidRPr="002D33EB">
              <w:rPr>
                <w:rFonts w:eastAsia="Times New Roman" w:cs="Times New Roman"/>
                <w:b/>
                <w:bCs/>
                <w:color w:val="000000"/>
                <w:szCs w:val="24"/>
                <w:lang w:eastAsia="fr-FR"/>
              </w:rPr>
              <w:t>CRNG V &amp;NV</w:t>
            </w:r>
          </w:p>
        </w:tc>
        <w:tc>
          <w:tcPr>
            <w:tcW w:w="2122" w:type="pct"/>
            <w:tcBorders>
              <w:top w:val="nil"/>
              <w:left w:val="nil"/>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left"/>
              <w:rPr>
                <w:rFonts w:eastAsia="Times New Roman" w:cs="Times New Roman"/>
                <w:color w:val="000000"/>
                <w:szCs w:val="24"/>
                <w:lang w:eastAsia="fr-FR"/>
              </w:rPr>
            </w:pPr>
            <w:r w:rsidRPr="002D33EB">
              <w:rPr>
                <w:rFonts w:eastAsia="Times New Roman" w:cs="Times New Roman"/>
                <w:color w:val="000000"/>
                <w:szCs w:val="24"/>
                <w:lang w:eastAsia="fr-FR"/>
              </w:rPr>
              <w:t>Compte de Résultat Net Global</w:t>
            </w:r>
          </w:p>
        </w:tc>
        <w:tc>
          <w:tcPr>
            <w:tcW w:w="1396" w:type="pct"/>
            <w:vMerge/>
            <w:tcBorders>
              <w:top w:val="nil"/>
              <w:left w:val="single" w:sz="4" w:space="0" w:color="auto"/>
              <w:bottom w:val="single" w:sz="4" w:space="0" w:color="auto"/>
              <w:right w:val="single" w:sz="8" w:space="0" w:color="auto"/>
            </w:tcBorders>
            <w:vAlign w:val="center"/>
            <w:hideMark/>
          </w:tcPr>
          <w:p w:rsidR="002D33EB" w:rsidRPr="002D33EB" w:rsidRDefault="002D33EB" w:rsidP="002D33EB">
            <w:pPr>
              <w:spacing w:after="0" w:line="240" w:lineRule="auto"/>
              <w:jc w:val="left"/>
              <w:rPr>
                <w:rFonts w:eastAsia="Times New Roman" w:cs="Times New Roman"/>
                <w:color w:val="000000"/>
                <w:szCs w:val="24"/>
                <w:lang w:eastAsia="fr-FR"/>
              </w:rPr>
            </w:pPr>
          </w:p>
        </w:tc>
      </w:tr>
      <w:tr w:rsidR="002D33EB" w:rsidRPr="002D33EB" w:rsidTr="002D33EB">
        <w:trPr>
          <w:trHeight w:val="315"/>
        </w:trPr>
        <w:tc>
          <w:tcPr>
            <w:tcW w:w="196" w:type="pct"/>
            <w:tcBorders>
              <w:top w:val="nil"/>
              <w:left w:val="single" w:sz="8" w:space="0" w:color="auto"/>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right"/>
              <w:rPr>
                <w:rFonts w:eastAsia="Times New Roman" w:cs="Times New Roman"/>
                <w:b/>
                <w:bCs/>
                <w:color w:val="000000"/>
                <w:szCs w:val="24"/>
                <w:lang w:eastAsia="fr-FR"/>
              </w:rPr>
            </w:pPr>
            <w:r w:rsidRPr="002D33EB">
              <w:rPr>
                <w:rFonts w:eastAsia="Times New Roman" w:cs="Times New Roman"/>
                <w:b/>
                <w:bCs/>
                <w:color w:val="000000"/>
                <w:szCs w:val="24"/>
                <w:lang w:eastAsia="fr-FR"/>
              </w:rPr>
              <w:t>8</w:t>
            </w:r>
          </w:p>
        </w:tc>
        <w:tc>
          <w:tcPr>
            <w:tcW w:w="1286" w:type="pct"/>
            <w:tcBorders>
              <w:top w:val="nil"/>
              <w:left w:val="nil"/>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left"/>
              <w:rPr>
                <w:rFonts w:eastAsia="Times New Roman" w:cs="Times New Roman"/>
                <w:b/>
                <w:bCs/>
                <w:color w:val="000000"/>
                <w:szCs w:val="24"/>
                <w:lang w:eastAsia="fr-FR"/>
              </w:rPr>
            </w:pPr>
            <w:r w:rsidRPr="002D33EB">
              <w:rPr>
                <w:rFonts w:eastAsia="Times New Roman" w:cs="Times New Roman"/>
                <w:b/>
                <w:bCs/>
                <w:color w:val="000000"/>
                <w:szCs w:val="24"/>
                <w:lang w:eastAsia="fr-FR"/>
              </w:rPr>
              <w:t>RIA V&amp;NV</w:t>
            </w:r>
          </w:p>
        </w:tc>
        <w:tc>
          <w:tcPr>
            <w:tcW w:w="2122" w:type="pct"/>
            <w:tcBorders>
              <w:top w:val="nil"/>
              <w:left w:val="nil"/>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left"/>
              <w:rPr>
                <w:rFonts w:eastAsia="Times New Roman" w:cs="Times New Roman"/>
                <w:color w:val="000000"/>
                <w:szCs w:val="24"/>
                <w:lang w:eastAsia="fr-FR"/>
              </w:rPr>
            </w:pPr>
            <w:r w:rsidRPr="002D33EB">
              <w:rPr>
                <w:rFonts w:eastAsia="Times New Roman" w:cs="Times New Roman"/>
                <w:color w:val="000000"/>
                <w:szCs w:val="24"/>
                <w:lang w:eastAsia="fr-FR"/>
              </w:rPr>
              <w:t>Compte de Résultat en Instance d'Affectation</w:t>
            </w:r>
          </w:p>
        </w:tc>
        <w:tc>
          <w:tcPr>
            <w:tcW w:w="1396" w:type="pct"/>
            <w:vMerge/>
            <w:tcBorders>
              <w:top w:val="nil"/>
              <w:left w:val="single" w:sz="4" w:space="0" w:color="auto"/>
              <w:bottom w:val="single" w:sz="4" w:space="0" w:color="auto"/>
              <w:right w:val="single" w:sz="8" w:space="0" w:color="auto"/>
            </w:tcBorders>
            <w:vAlign w:val="center"/>
            <w:hideMark/>
          </w:tcPr>
          <w:p w:rsidR="002D33EB" w:rsidRPr="002D33EB" w:rsidRDefault="002D33EB" w:rsidP="002D33EB">
            <w:pPr>
              <w:spacing w:after="0" w:line="240" w:lineRule="auto"/>
              <w:jc w:val="left"/>
              <w:rPr>
                <w:rFonts w:eastAsia="Times New Roman" w:cs="Times New Roman"/>
                <w:color w:val="000000"/>
                <w:szCs w:val="24"/>
                <w:lang w:eastAsia="fr-FR"/>
              </w:rPr>
            </w:pPr>
          </w:p>
        </w:tc>
      </w:tr>
      <w:tr w:rsidR="002D33EB" w:rsidRPr="002D33EB" w:rsidTr="002D33EB">
        <w:trPr>
          <w:trHeight w:val="315"/>
        </w:trPr>
        <w:tc>
          <w:tcPr>
            <w:tcW w:w="196" w:type="pct"/>
            <w:tcBorders>
              <w:top w:val="nil"/>
              <w:left w:val="single" w:sz="8" w:space="0" w:color="auto"/>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right"/>
              <w:rPr>
                <w:rFonts w:eastAsia="Times New Roman" w:cs="Times New Roman"/>
                <w:b/>
                <w:bCs/>
                <w:color w:val="000000"/>
                <w:szCs w:val="24"/>
                <w:lang w:eastAsia="fr-FR"/>
              </w:rPr>
            </w:pPr>
            <w:r w:rsidRPr="002D33EB">
              <w:rPr>
                <w:rFonts w:eastAsia="Times New Roman" w:cs="Times New Roman"/>
                <w:b/>
                <w:bCs/>
                <w:color w:val="000000"/>
                <w:szCs w:val="24"/>
                <w:lang w:eastAsia="fr-FR"/>
              </w:rPr>
              <w:t>9</w:t>
            </w:r>
          </w:p>
        </w:tc>
        <w:tc>
          <w:tcPr>
            <w:tcW w:w="1286" w:type="pct"/>
            <w:tcBorders>
              <w:top w:val="nil"/>
              <w:left w:val="nil"/>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left"/>
              <w:rPr>
                <w:rFonts w:eastAsia="Times New Roman" w:cs="Times New Roman"/>
                <w:b/>
                <w:bCs/>
                <w:color w:val="000000"/>
                <w:szCs w:val="24"/>
                <w:lang w:eastAsia="fr-FR"/>
              </w:rPr>
            </w:pPr>
            <w:r w:rsidRPr="002D33EB">
              <w:rPr>
                <w:rFonts w:eastAsia="Times New Roman" w:cs="Times New Roman"/>
                <w:b/>
                <w:bCs/>
                <w:color w:val="000000"/>
                <w:szCs w:val="24"/>
                <w:lang w:eastAsia="fr-FR"/>
              </w:rPr>
              <w:t>C5 V et NV</w:t>
            </w:r>
          </w:p>
        </w:tc>
        <w:tc>
          <w:tcPr>
            <w:tcW w:w="2122" w:type="pct"/>
            <w:tcBorders>
              <w:top w:val="nil"/>
              <w:left w:val="nil"/>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left"/>
              <w:rPr>
                <w:rFonts w:eastAsia="Times New Roman" w:cs="Times New Roman"/>
                <w:color w:val="000000"/>
                <w:szCs w:val="24"/>
                <w:lang w:eastAsia="fr-FR"/>
              </w:rPr>
            </w:pPr>
            <w:r w:rsidRPr="002D33EB">
              <w:rPr>
                <w:rFonts w:eastAsia="Times New Roman" w:cs="Times New Roman"/>
                <w:color w:val="000000"/>
                <w:szCs w:val="24"/>
                <w:lang w:eastAsia="fr-FR"/>
              </w:rPr>
              <w:t>Etat C5</w:t>
            </w:r>
          </w:p>
        </w:tc>
        <w:tc>
          <w:tcPr>
            <w:tcW w:w="1396" w:type="pct"/>
            <w:vMerge w:val="restart"/>
            <w:tcBorders>
              <w:top w:val="nil"/>
              <w:left w:val="single" w:sz="4" w:space="0" w:color="auto"/>
              <w:bottom w:val="single" w:sz="4" w:space="0" w:color="auto"/>
              <w:right w:val="single" w:sz="8" w:space="0" w:color="auto"/>
            </w:tcBorders>
            <w:shd w:val="clear" w:color="auto" w:fill="auto"/>
            <w:vAlign w:val="center"/>
            <w:hideMark/>
          </w:tcPr>
          <w:p w:rsidR="002D33EB" w:rsidRPr="002D33EB" w:rsidRDefault="002D33EB" w:rsidP="002D33EB">
            <w:pPr>
              <w:spacing w:after="0" w:line="240" w:lineRule="auto"/>
              <w:jc w:val="left"/>
              <w:rPr>
                <w:rFonts w:eastAsia="Times New Roman" w:cs="Times New Roman"/>
                <w:color w:val="000000"/>
                <w:szCs w:val="24"/>
                <w:lang w:eastAsia="fr-FR"/>
              </w:rPr>
            </w:pPr>
            <w:r w:rsidRPr="002D33EB">
              <w:rPr>
                <w:rFonts w:eastAsia="Times New Roman" w:cs="Times New Roman"/>
                <w:color w:val="000000"/>
                <w:szCs w:val="24"/>
                <w:lang w:eastAsia="fr-FR"/>
              </w:rPr>
              <w:t>Les cellules autorisées sont en jaunes.</w:t>
            </w:r>
            <w:r w:rsidRPr="002D33EB">
              <w:rPr>
                <w:rFonts w:eastAsia="Times New Roman" w:cs="Times New Roman"/>
                <w:color w:val="000000"/>
                <w:szCs w:val="24"/>
                <w:lang w:eastAsia="fr-FR"/>
              </w:rPr>
              <w:br/>
              <w:t>Les cellules non autorisées n'ont pas été bloquées pour permettre aux utilisateurs d'insérer d'autres cellules jaunes en cas de besoin.</w:t>
            </w:r>
          </w:p>
        </w:tc>
      </w:tr>
      <w:tr w:rsidR="002D33EB" w:rsidRPr="002D33EB" w:rsidTr="002D33EB">
        <w:trPr>
          <w:trHeight w:val="315"/>
        </w:trPr>
        <w:tc>
          <w:tcPr>
            <w:tcW w:w="196" w:type="pct"/>
            <w:tcBorders>
              <w:top w:val="nil"/>
              <w:left w:val="single" w:sz="8" w:space="0" w:color="auto"/>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right"/>
              <w:rPr>
                <w:rFonts w:eastAsia="Times New Roman" w:cs="Times New Roman"/>
                <w:b/>
                <w:bCs/>
                <w:color w:val="000000"/>
                <w:szCs w:val="24"/>
                <w:lang w:eastAsia="fr-FR"/>
              </w:rPr>
            </w:pPr>
            <w:r w:rsidRPr="002D33EB">
              <w:rPr>
                <w:rFonts w:eastAsia="Times New Roman" w:cs="Times New Roman"/>
                <w:b/>
                <w:bCs/>
                <w:color w:val="000000"/>
                <w:szCs w:val="24"/>
                <w:lang w:eastAsia="fr-FR"/>
              </w:rPr>
              <w:t>10</w:t>
            </w:r>
          </w:p>
        </w:tc>
        <w:tc>
          <w:tcPr>
            <w:tcW w:w="1286" w:type="pct"/>
            <w:tcBorders>
              <w:top w:val="nil"/>
              <w:left w:val="nil"/>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left"/>
              <w:rPr>
                <w:rFonts w:eastAsia="Times New Roman" w:cs="Times New Roman"/>
                <w:b/>
                <w:bCs/>
                <w:color w:val="000000"/>
                <w:szCs w:val="24"/>
                <w:lang w:eastAsia="fr-FR"/>
              </w:rPr>
            </w:pPr>
            <w:r w:rsidRPr="002D33EB">
              <w:rPr>
                <w:rFonts w:eastAsia="Times New Roman" w:cs="Times New Roman"/>
                <w:b/>
                <w:bCs/>
                <w:color w:val="000000"/>
                <w:szCs w:val="24"/>
                <w:lang w:eastAsia="fr-FR"/>
              </w:rPr>
              <w:t>VCP</w:t>
            </w:r>
          </w:p>
        </w:tc>
        <w:tc>
          <w:tcPr>
            <w:tcW w:w="2122" w:type="pct"/>
            <w:tcBorders>
              <w:top w:val="nil"/>
              <w:left w:val="nil"/>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left"/>
              <w:rPr>
                <w:rFonts w:eastAsia="Times New Roman" w:cs="Times New Roman"/>
                <w:color w:val="000000"/>
                <w:szCs w:val="24"/>
                <w:lang w:eastAsia="fr-FR"/>
              </w:rPr>
            </w:pPr>
            <w:r w:rsidRPr="002D33EB">
              <w:rPr>
                <w:rFonts w:eastAsia="Times New Roman" w:cs="Times New Roman"/>
                <w:color w:val="000000"/>
                <w:szCs w:val="24"/>
                <w:lang w:eastAsia="fr-FR"/>
              </w:rPr>
              <w:t>Etat de Variation des Capitaux propres</w:t>
            </w:r>
          </w:p>
        </w:tc>
        <w:tc>
          <w:tcPr>
            <w:tcW w:w="1396" w:type="pct"/>
            <w:vMerge/>
            <w:tcBorders>
              <w:top w:val="nil"/>
              <w:left w:val="single" w:sz="4" w:space="0" w:color="auto"/>
              <w:bottom w:val="single" w:sz="4" w:space="0" w:color="auto"/>
              <w:right w:val="single" w:sz="8" w:space="0" w:color="auto"/>
            </w:tcBorders>
            <w:vAlign w:val="center"/>
            <w:hideMark/>
          </w:tcPr>
          <w:p w:rsidR="002D33EB" w:rsidRPr="002D33EB" w:rsidRDefault="002D33EB" w:rsidP="002D33EB">
            <w:pPr>
              <w:spacing w:after="0" w:line="240" w:lineRule="auto"/>
              <w:jc w:val="left"/>
              <w:rPr>
                <w:rFonts w:eastAsia="Times New Roman" w:cs="Times New Roman"/>
                <w:color w:val="000000"/>
                <w:szCs w:val="24"/>
                <w:lang w:eastAsia="fr-FR"/>
              </w:rPr>
            </w:pPr>
          </w:p>
        </w:tc>
      </w:tr>
      <w:tr w:rsidR="002D33EB" w:rsidRPr="002D33EB" w:rsidTr="002D33EB">
        <w:trPr>
          <w:trHeight w:val="630"/>
        </w:trPr>
        <w:tc>
          <w:tcPr>
            <w:tcW w:w="196" w:type="pct"/>
            <w:tcBorders>
              <w:top w:val="nil"/>
              <w:left w:val="single" w:sz="8" w:space="0" w:color="auto"/>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right"/>
              <w:rPr>
                <w:rFonts w:eastAsia="Times New Roman" w:cs="Times New Roman"/>
                <w:b/>
                <w:bCs/>
                <w:color w:val="000000"/>
                <w:szCs w:val="24"/>
                <w:lang w:eastAsia="fr-FR"/>
              </w:rPr>
            </w:pPr>
            <w:r w:rsidRPr="002D33EB">
              <w:rPr>
                <w:rFonts w:eastAsia="Times New Roman" w:cs="Times New Roman"/>
                <w:b/>
                <w:bCs/>
                <w:color w:val="000000"/>
                <w:szCs w:val="24"/>
                <w:lang w:eastAsia="fr-FR"/>
              </w:rPr>
              <w:t>11</w:t>
            </w:r>
          </w:p>
        </w:tc>
        <w:tc>
          <w:tcPr>
            <w:tcW w:w="1286" w:type="pct"/>
            <w:tcBorders>
              <w:top w:val="nil"/>
              <w:left w:val="nil"/>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left"/>
              <w:rPr>
                <w:rFonts w:eastAsia="Times New Roman" w:cs="Times New Roman"/>
                <w:b/>
                <w:bCs/>
                <w:color w:val="000000"/>
                <w:szCs w:val="24"/>
                <w:lang w:eastAsia="fr-FR"/>
              </w:rPr>
            </w:pPr>
            <w:r w:rsidRPr="002D33EB">
              <w:rPr>
                <w:rFonts w:eastAsia="Times New Roman" w:cs="Times New Roman"/>
                <w:b/>
                <w:bCs/>
                <w:color w:val="000000"/>
                <w:szCs w:val="24"/>
                <w:lang w:eastAsia="fr-FR"/>
              </w:rPr>
              <w:t>Synthèse Réas</w:t>
            </w:r>
          </w:p>
        </w:tc>
        <w:tc>
          <w:tcPr>
            <w:tcW w:w="2122" w:type="pct"/>
            <w:tcBorders>
              <w:top w:val="nil"/>
              <w:left w:val="nil"/>
              <w:bottom w:val="single" w:sz="4" w:space="0" w:color="auto"/>
              <w:right w:val="single" w:sz="4" w:space="0" w:color="auto"/>
            </w:tcBorders>
            <w:shd w:val="clear" w:color="auto" w:fill="auto"/>
            <w:vAlign w:val="center"/>
            <w:hideMark/>
          </w:tcPr>
          <w:p w:rsidR="002D33EB" w:rsidRPr="002D33EB" w:rsidRDefault="002D33EB" w:rsidP="002D33EB">
            <w:pPr>
              <w:spacing w:after="0" w:line="240" w:lineRule="auto"/>
              <w:jc w:val="left"/>
              <w:rPr>
                <w:rFonts w:eastAsia="Times New Roman" w:cs="Times New Roman"/>
                <w:color w:val="000000"/>
                <w:szCs w:val="24"/>
                <w:lang w:eastAsia="fr-FR"/>
              </w:rPr>
            </w:pPr>
            <w:r w:rsidRPr="002D33EB">
              <w:rPr>
                <w:rFonts w:eastAsia="Times New Roman" w:cs="Times New Roman"/>
                <w:color w:val="000000"/>
                <w:szCs w:val="24"/>
                <w:lang w:eastAsia="fr-FR"/>
              </w:rPr>
              <w:t>Synthèse des primes cédées par traité, par réassureur et selon la catégorie d'assurance</w:t>
            </w:r>
          </w:p>
        </w:tc>
        <w:tc>
          <w:tcPr>
            <w:tcW w:w="1396" w:type="pct"/>
            <w:vMerge/>
            <w:tcBorders>
              <w:top w:val="nil"/>
              <w:left w:val="single" w:sz="4" w:space="0" w:color="auto"/>
              <w:bottom w:val="single" w:sz="4" w:space="0" w:color="auto"/>
              <w:right w:val="single" w:sz="8" w:space="0" w:color="auto"/>
            </w:tcBorders>
            <w:vAlign w:val="center"/>
            <w:hideMark/>
          </w:tcPr>
          <w:p w:rsidR="002D33EB" w:rsidRPr="002D33EB" w:rsidRDefault="002D33EB" w:rsidP="002D33EB">
            <w:pPr>
              <w:spacing w:after="0" w:line="240" w:lineRule="auto"/>
              <w:jc w:val="left"/>
              <w:rPr>
                <w:rFonts w:eastAsia="Times New Roman" w:cs="Times New Roman"/>
                <w:color w:val="000000"/>
                <w:szCs w:val="24"/>
                <w:lang w:eastAsia="fr-FR"/>
              </w:rPr>
            </w:pPr>
          </w:p>
        </w:tc>
      </w:tr>
      <w:tr w:rsidR="002D33EB" w:rsidRPr="002D33EB" w:rsidTr="002D33EB">
        <w:trPr>
          <w:trHeight w:val="1230"/>
        </w:trPr>
        <w:tc>
          <w:tcPr>
            <w:tcW w:w="196" w:type="pct"/>
            <w:tcBorders>
              <w:top w:val="nil"/>
              <w:left w:val="single" w:sz="8" w:space="0" w:color="auto"/>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right"/>
              <w:rPr>
                <w:rFonts w:eastAsia="Times New Roman" w:cs="Times New Roman"/>
                <w:b/>
                <w:bCs/>
                <w:color w:val="000000"/>
                <w:szCs w:val="24"/>
                <w:lang w:eastAsia="fr-FR"/>
              </w:rPr>
            </w:pPr>
            <w:r w:rsidRPr="002D33EB">
              <w:rPr>
                <w:rFonts w:eastAsia="Times New Roman" w:cs="Times New Roman"/>
                <w:b/>
                <w:bCs/>
                <w:color w:val="000000"/>
                <w:szCs w:val="24"/>
                <w:lang w:eastAsia="fr-FR"/>
              </w:rPr>
              <w:t>12</w:t>
            </w:r>
          </w:p>
        </w:tc>
        <w:tc>
          <w:tcPr>
            <w:tcW w:w="1286" w:type="pct"/>
            <w:tcBorders>
              <w:top w:val="nil"/>
              <w:left w:val="nil"/>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left"/>
              <w:rPr>
                <w:rFonts w:eastAsia="Times New Roman" w:cs="Times New Roman"/>
                <w:b/>
                <w:bCs/>
                <w:color w:val="000000"/>
                <w:szCs w:val="24"/>
                <w:lang w:eastAsia="fr-FR"/>
              </w:rPr>
            </w:pPr>
            <w:r w:rsidRPr="002D33EB">
              <w:rPr>
                <w:rFonts w:eastAsia="Times New Roman" w:cs="Times New Roman"/>
                <w:b/>
                <w:bCs/>
                <w:color w:val="000000"/>
                <w:szCs w:val="24"/>
                <w:lang w:eastAsia="fr-FR"/>
              </w:rPr>
              <w:t>Renseignements généraux</w:t>
            </w:r>
          </w:p>
        </w:tc>
        <w:tc>
          <w:tcPr>
            <w:tcW w:w="2122" w:type="pct"/>
            <w:tcBorders>
              <w:top w:val="nil"/>
              <w:left w:val="nil"/>
              <w:bottom w:val="single" w:sz="4" w:space="0" w:color="auto"/>
              <w:right w:val="single" w:sz="4" w:space="0" w:color="auto"/>
            </w:tcBorders>
            <w:shd w:val="clear" w:color="auto" w:fill="auto"/>
            <w:vAlign w:val="center"/>
            <w:hideMark/>
          </w:tcPr>
          <w:p w:rsidR="002D33EB" w:rsidRPr="002D33EB" w:rsidRDefault="002D33EB" w:rsidP="002D33EB">
            <w:pPr>
              <w:spacing w:after="0" w:line="240" w:lineRule="auto"/>
              <w:jc w:val="left"/>
              <w:rPr>
                <w:rFonts w:eastAsia="Times New Roman" w:cs="Times New Roman"/>
                <w:color w:val="000000"/>
                <w:szCs w:val="24"/>
                <w:lang w:eastAsia="fr-FR"/>
              </w:rPr>
            </w:pPr>
            <w:r w:rsidRPr="002D33EB">
              <w:rPr>
                <w:rFonts w:eastAsia="Times New Roman" w:cs="Times New Roman"/>
                <w:color w:val="000000"/>
                <w:szCs w:val="24"/>
                <w:lang w:eastAsia="fr-FR"/>
              </w:rPr>
              <w:t xml:space="preserve">Renseignements généraux sur </w:t>
            </w:r>
            <w:r w:rsidR="00D47879" w:rsidRPr="002D33EB">
              <w:rPr>
                <w:rFonts w:eastAsia="Times New Roman" w:cs="Times New Roman"/>
                <w:color w:val="000000"/>
                <w:szCs w:val="24"/>
                <w:lang w:eastAsia="fr-FR"/>
              </w:rPr>
              <w:t>la société</w:t>
            </w:r>
            <w:r w:rsidRPr="002D33EB">
              <w:rPr>
                <w:rFonts w:eastAsia="Times New Roman" w:cs="Times New Roman"/>
                <w:color w:val="000000"/>
                <w:szCs w:val="24"/>
                <w:lang w:eastAsia="fr-FR"/>
              </w:rPr>
              <w:t>, ses actionnaires, son Conseil d'administration, etc.</w:t>
            </w:r>
          </w:p>
        </w:tc>
        <w:tc>
          <w:tcPr>
            <w:tcW w:w="1396" w:type="pct"/>
            <w:vMerge/>
            <w:tcBorders>
              <w:top w:val="nil"/>
              <w:left w:val="single" w:sz="4" w:space="0" w:color="auto"/>
              <w:bottom w:val="single" w:sz="4" w:space="0" w:color="auto"/>
              <w:right w:val="single" w:sz="8" w:space="0" w:color="auto"/>
            </w:tcBorders>
            <w:vAlign w:val="center"/>
            <w:hideMark/>
          </w:tcPr>
          <w:p w:rsidR="002D33EB" w:rsidRPr="002D33EB" w:rsidRDefault="002D33EB" w:rsidP="002D33EB">
            <w:pPr>
              <w:spacing w:after="0" w:line="240" w:lineRule="auto"/>
              <w:jc w:val="left"/>
              <w:rPr>
                <w:rFonts w:eastAsia="Times New Roman" w:cs="Times New Roman"/>
                <w:color w:val="000000"/>
                <w:szCs w:val="24"/>
                <w:lang w:eastAsia="fr-FR"/>
              </w:rPr>
            </w:pPr>
          </w:p>
        </w:tc>
      </w:tr>
      <w:tr w:rsidR="002D33EB" w:rsidRPr="002D33EB" w:rsidTr="00682539">
        <w:trPr>
          <w:trHeight w:val="630"/>
        </w:trPr>
        <w:tc>
          <w:tcPr>
            <w:tcW w:w="196" w:type="pct"/>
            <w:tcBorders>
              <w:top w:val="nil"/>
              <w:left w:val="single" w:sz="8" w:space="0" w:color="auto"/>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right"/>
              <w:rPr>
                <w:rFonts w:eastAsia="Times New Roman" w:cs="Times New Roman"/>
                <w:b/>
                <w:bCs/>
                <w:color w:val="000000"/>
                <w:szCs w:val="24"/>
                <w:lang w:eastAsia="fr-FR"/>
              </w:rPr>
            </w:pPr>
            <w:r w:rsidRPr="002D33EB">
              <w:rPr>
                <w:rFonts w:eastAsia="Times New Roman" w:cs="Times New Roman"/>
                <w:b/>
                <w:bCs/>
                <w:color w:val="000000"/>
                <w:szCs w:val="24"/>
                <w:lang w:eastAsia="fr-FR"/>
              </w:rPr>
              <w:t>13</w:t>
            </w:r>
          </w:p>
        </w:tc>
        <w:tc>
          <w:tcPr>
            <w:tcW w:w="1286" w:type="pct"/>
            <w:tcBorders>
              <w:top w:val="nil"/>
              <w:left w:val="nil"/>
              <w:bottom w:val="single" w:sz="4" w:space="0" w:color="auto"/>
              <w:right w:val="single" w:sz="4" w:space="0" w:color="auto"/>
            </w:tcBorders>
            <w:shd w:val="clear" w:color="auto" w:fill="auto"/>
            <w:noWrap/>
            <w:vAlign w:val="center"/>
            <w:hideMark/>
          </w:tcPr>
          <w:p w:rsidR="002D33EB" w:rsidRPr="002D33EB" w:rsidRDefault="002D33EB" w:rsidP="002D33EB">
            <w:pPr>
              <w:spacing w:after="0" w:line="240" w:lineRule="auto"/>
              <w:jc w:val="left"/>
              <w:rPr>
                <w:rFonts w:eastAsia="Times New Roman" w:cs="Times New Roman"/>
                <w:b/>
                <w:bCs/>
                <w:color w:val="000000"/>
                <w:szCs w:val="24"/>
                <w:lang w:eastAsia="fr-FR"/>
              </w:rPr>
            </w:pPr>
            <w:r w:rsidRPr="002D33EB">
              <w:rPr>
                <w:rFonts w:eastAsia="Times New Roman" w:cs="Times New Roman"/>
                <w:b/>
                <w:bCs/>
                <w:color w:val="000000"/>
                <w:szCs w:val="24"/>
                <w:lang w:eastAsia="fr-FR"/>
              </w:rPr>
              <w:t>COH</w:t>
            </w:r>
          </w:p>
        </w:tc>
        <w:tc>
          <w:tcPr>
            <w:tcW w:w="2122" w:type="pct"/>
            <w:tcBorders>
              <w:top w:val="nil"/>
              <w:left w:val="nil"/>
              <w:bottom w:val="single" w:sz="4" w:space="0" w:color="auto"/>
              <w:right w:val="single" w:sz="4" w:space="0" w:color="auto"/>
            </w:tcBorders>
            <w:shd w:val="clear" w:color="auto" w:fill="auto"/>
            <w:vAlign w:val="center"/>
            <w:hideMark/>
          </w:tcPr>
          <w:p w:rsidR="002D33EB" w:rsidRPr="002D33EB" w:rsidRDefault="002D33EB" w:rsidP="002D33EB">
            <w:pPr>
              <w:spacing w:after="0" w:line="240" w:lineRule="auto"/>
              <w:jc w:val="left"/>
              <w:rPr>
                <w:rFonts w:eastAsia="Times New Roman" w:cs="Times New Roman"/>
                <w:color w:val="000000"/>
                <w:szCs w:val="24"/>
                <w:lang w:eastAsia="fr-FR"/>
              </w:rPr>
            </w:pPr>
            <w:r w:rsidRPr="002D33EB">
              <w:rPr>
                <w:rFonts w:eastAsia="Times New Roman" w:cs="Times New Roman"/>
                <w:color w:val="000000"/>
                <w:szCs w:val="24"/>
                <w:lang w:eastAsia="fr-FR"/>
              </w:rPr>
              <w:t>Analyse de la cohérence entre les différents états</w:t>
            </w:r>
          </w:p>
        </w:tc>
        <w:tc>
          <w:tcPr>
            <w:tcW w:w="1396" w:type="pct"/>
            <w:tcBorders>
              <w:top w:val="nil"/>
              <w:left w:val="single" w:sz="4" w:space="0" w:color="auto"/>
              <w:bottom w:val="single" w:sz="4" w:space="0" w:color="auto"/>
              <w:right w:val="single" w:sz="8" w:space="0" w:color="auto"/>
            </w:tcBorders>
            <w:shd w:val="clear" w:color="auto" w:fill="auto"/>
            <w:vAlign w:val="center"/>
            <w:hideMark/>
          </w:tcPr>
          <w:p w:rsidR="002D33EB" w:rsidRPr="002D33EB" w:rsidRDefault="00682539" w:rsidP="002D33EB">
            <w:pPr>
              <w:spacing w:after="0" w:line="240" w:lineRule="auto"/>
              <w:jc w:val="left"/>
              <w:rPr>
                <w:rFonts w:eastAsia="Times New Roman" w:cs="Times New Roman"/>
                <w:color w:val="000000"/>
                <w:szCs w:val="24"/>
                <w:lang w:eastAsia="fr-FR"/>
              </w:rPr>
            </w:pPr>
            <w:r>
              <w:rPr>
                <w:rFonts w:eastAsia="Times New Roman" w:cs="Times New Roman"/>
                <w:color w:val="000000"/>
                <w:szCs w:val="24"/>
                <w:lang w:eastAsia="fr-FR"/>
              </w:rPr>
              <w:t>Elle bloquée totalement, les cellules en rouge montre qu’il y a incohérence</w:t>
            </w:r>
          </w:p>
        </w:tc>
      </w:tr>
      <w:tr w:rsidR="002D33EB" w:rsidRPr="002D33EB" w:rsidTr="00682539">
        <w:trPr>
          <w:trHeight w:val="330"/>
        </w:trPr>
        <w:tc>
          <w:tcPr>
            <w:tcW w:w="196" w:type="pct"/>
            <w:tcBorders>
              <w:top w:val="nil"/>
              <w:left w:val="single" w:sz="8" w:space="0" w:color="auto"/>
              <w:bottom w:val="single" w:sz="8" w:space="0" w:color="auto"/>
              <w:right w:val="single" w:sz="4" w:space="0" w:color="auto"/>
            </w:tcBorders>
            <w:shd w:val="clear" w:color="auto" w:fill="auto"/>
            <w:noWrap/>
            <w:vAlign w:val="center"/>
            <w:hideMark/>
          </w:tcPr>
          <w:p w:rsidR="002D33EB" w:rsidRPr="002D33EB" w:rsidRDefault="002D33EB" w:rsidP="002D33EB">
            <w:pPr>
              <w:spacing w:after="0" w:line="240" w:lineRule="auto"/>
              <w:jc w:val="right"/>
              <w:rPr>
                <w:rFonts w:eastAsia="Times New Roman" w:cs="Times New Roman"/>
                <w:b/>
                <w:bCs/>
                <w:color w:val="000000"/>
                <w:szCs w:val="24"/>
                <w:lang w:eastAsia="fr-FR"/>
              </w:rPr>
            </w:pPr>
            <w:r w:rsidRPr="002D33EB">
              <w:rPr>
                <w:rFonts w:eastAsia="Times New Roman" w:cs="Times New Roman"/>
                <w:b/>
                <w:bCs/>
                <w:color w:val="000000"/>
                <w:szCs w:val="24"/>
                <w:lang w:eastAsia="fr-FR"/>
              </w:rPr>
              <w:t>14</w:t>
            </w:r>
          </w:p>
        </w:tc>
        <w:tc>
          <w:tcPr>
            <w:tcW w:w="1286" w:type="pct"/>
            <w:tcBorders>
              <w:top w:val="nil"/>
              <w:left w:val="nil"/>
              <w:bottom w:val="single" w:sz="8" w:space="0" w:color="auto"/>
              <w:right w:val="single" w:sz="4" w:space="0" w:color="auto"/>
            </w:tcBorders>
            <w:shd w:val="clear" w:color="auto" w:fill="auto"/>
            <w:noWrap/>
            <w:vAlign w:val="center"/>
            <w:hideMark/>
          </w:tcPr>
          <w:p w:rsidR="002D33EB" w:rsidRPr="002D33EB" w:rsidRDefault="002D33EB" w:rsidP="002D33EB">
            <w:pPr>
              <w:spacing w:after="0" w:line="240" w:lineRule="auto"/>
              <w:jc w:val="left"/>
              <w:rPr>
                <w:rFonts w:eastAsia="Times New Roman" w:cs="Times New Roman"/>
                <w:b/>
                <w:bCs/>
                <w:color w:val="000000"/>
                <w:szCs w:val="24"/>
                <w:lang w:eastAsia="fr-FR"/>
              </w:rPr>
            </w:pPr>
            <w:r w:rsidRPr="002D33EB">
              <w:rPr>
                <w:rFonts w:eastAsia="Times New Roman" w:cs="Times New Roman"/>
                <w:b/>
                <w:bCs/>
                <w:color w:val="000000"/>
                <w:szCs w:val="24"/>
                <w:lang w:eastAsia="fr-FR"/>
              </w:rPr>
              <w:t>END FIN</w:t>
            </w:r>
          </w:p>
        </w:tc>
        <w:tc>
          <w:tcPr>
            <w:tcW w:w="2122" w:type="pct"/>
            <w:tcBorders>
              <w:top w:val="nil"/>
              <w:left w:val="nil"/>
              <w:bottom w:val="single" w:sz="8" w:space="0" w:color="auto"/>
              <w:right w:val="single" w:sz="4" w:space="0" w:color="auto"/>
            </w:tcBorders>
            <w:shd w:val="clear" w:color="auto" w:fill="auto"/>
            <w:noWrap/>
            <w:vAlign w:val="center"/>
            <w:hideMark/>
          </w:tcPr>
          <w:p w:rsidR="002D33EB" w:rsidRPr="002D33EB" w:rsidRDefault="002D33EB" w:rsidP="002D33EB">
            <w:pPr>
              <w:spacing w:after="0" w:line="240" w:lineRule="auto"/>
              <w:jc w:val="left"/>
              <w:rPr>
                <w:rFonts w:eastAsia="Times New Roman" w:cs="Times New Roman"/>
                <w:color w:val="000000"/>
                <w:szCs w:val="24"/>
                <w:lang w:eastAsia="fr-FR"/>
              </w:rPr>
            </w:pPr>
            <w:r w:rsidRPr="002D33EB">
              <w:rPr>
                <w:rFonts w:eastAsia="Times New Roman" w:cs="Times New Roman"/>
                <w:color w:val="000000"/>
                <w:szCs w:val="24"/>
                <w:lang w:eastAsia="fr-FR"/>
              </w:rPr>
              <w:t>Elle indique la fin des états et elle est vide</w:t>
            </w:r>
          </w:p>
        </w:tc>
        <w:tc>
          <w:tcPr>
            <w:tcW w:w="1396" w:type="pct"/>
            <w:tcBorders>
              <w:top w:val="single" w:sz="4" w:space="0" w:color="auto"/>
              <w:left w:val="single" w:sz="4" w:space="0" w:color="auto"/>
              <w:bottom w:val="single" w:sz="8" w:space="0" w:color="000000"/>
              <w:right w:val="single" w:sz="8" w:space="0" w:color="auto"/>
            </w:tcBorders>
            <w:vAlign w:val="center"/>
            <w:hideMark/>
          </w:tcPr>
          <w:p w:rsidR="002D33EB" w:rsidRPr="002D33EB" w:rsidRDefault="00682539" w:rsidP="002D33EB">
            <w:pPr>
              <w:spacing w:after="0" w:line="240" w:lineRule="auto"/>
              <w:jc w:val="left"/>
              <w:rPr>
                <w:rFonts w:eastAsia="Times New Roman" w:cs="Times New Roman"/>
                <w:color w:val="000000"/>
                <w:szCs w:val="24"/>
                <w:lang w:eastAsia="fr-FR"/>
              </w:rPr>
            </w:pPr>
            <w:r>
              <w:rPr>
                <w:rFonts w:eastAsia="Times New Roman" w:cs="Times New Roman"/>
                <w:color w:val="000000"/>
                <w:szCs w:val="24"/>
                <w:lang w:eastAsia="fr-FR"/>
              </w:rPr>
              <w:t>Elle bloquée totalement</w:t>
            </w:r>
          </w:p>
        </w:tc>
      </w:tr>
    </w:tbl>
    <w:p w:rsidR="002D33EB" w:rsidRDefault="002D33EB" w:rsidP="002D33EB">
      <w:pPr>
        <w:rPr>
          <w:b/>
        </w:rPr>
      </w:pPr>
    </w:p>
    <w:p w:rsidR="00D47879" w:rsidRDefault="00D47879" w:rsidP="002D33EB">
      <w:pPr>
        <w:rPr>
          <w:b/>
        </w:rPr>
        <w:sectPr w:rsidR="00D47879" w:rsidSect="002D33EB">
          <w:pgSz w:w="16838" w:h="11906" w:orient="landscape"/>
          <w:pgMar w:top="1417" w:right="1417" w:bottom="1417" w:left="1417" w:header="708" w:footer="708" w:gutter="0"/>
          <w:cols w:space="708"/>
          <w:docGrid w:linePitch="360"/>
        </w:sectPr>
      </w:pPr>
    </w:p>
    <w:p w:rsidR="00D47879" w:rsidRDefault="00682539" w:rsidP="00682539">
      <w:pPr>
        <w:pStyle w:val="Paragraphedeliste"/>
        <w:numPr>
          <w:ilvl w:val="0"/>
          <w:numId w:val="2"/>
        </w:numPr>
        <w:rPr>
          <w:b/>
        </w:rPr>
      </w:pPr>
      <w:r>
        <w:rPr>
          <w:b/>
        </w:rPr>
        <w:lastRenderedPageBreak/>
        <w:t>LES RENSEIGNEMENTS GENERAUX</w:t>
      </w:r>
    </w:p>
    <w:p w:rsidR="00CD7467" w:rsidRPr="00B9089E" w:rsidRDefault="00CD7467" w:rsidP="00682539">
      <w:r w:rsidRPr="00CD7467">
        <w:rPr>
          <w:noProof/>
        </w:rPr>
        <w:drawing>
          <wp:inline distT="0" distB="0" distL="0" distR="0">
            <wp:extent cx="9015837" cy="562952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7284" cy="5649160"/>
                    </a:xfrm>
                    <a:prstGeom prst="rect">
                      <a:avLst/>
                    </a:prstGeom>
                    <a:noFill/>
                    <a:ln>
                      <a:noFill/>
                    </a:ln>
                  </pic:spPr>
                </pic:pic>
              </a:graphicData>
            </a:graphic>
          </wp:inline>
        </w:drawing>
      </w:r>
      <w:bookmarkEnd w:id="0"/>
    </w:p>
    <w:sectPr w:rsidR="00CD7467" w:rsidRPr="00B9089E" w:rsidSect="00115855">
      <w:pgSz w:w="16838" w:h="11906" w:orient="landscape"/>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B84" w:rsidRDefault="00B62B84" w:rsidP="00B62B84">
      <w:pPr>
        <w:spacing w:after="0" w:line="240" w:lineRule="auto"/>
      </w:pPr>
      <w:r>
        <w:separator/>
      </w:r>
    </w:p>
  </w:endnote>
  <w:endnote w:type="continuationSeparator" w:id="0">
    <w:p w:rsidR="00B62B84" w:rsidRDefault="00B62B84" w:rsidP="00B62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B84" w:rsidRDefault="00B62B84" w:rsidP="00B62B84">
      <w:pPr>
        <w:spacing w:after="0" w:line="240" w:lineRule="auto"/>
      </w:pPr>
      <w:r>
        <w:separator/>
      </w:r>
    </w:p>
  </w:footnote>
  <w:footnote w:type="continuationSeparator" w:id="0">
    <w:p w:rsidR="00B62B84" w:rsidRDefault="00B62B84" w:rsidP="00B62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104C19"/>
    <w:multiLevelType w:val="hybridMultilevel"/>
    <w:tmpl w:val="2C4CE0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3595DF6"/>
    <w:multiLevelType w:val="hybridMultilevel"/>
    <w:tmpl w:val="0A12A3D0"/>
    <w:lvl w:ilvl="0" w:tplc="E45EAF2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204"/>
    <w:rsid w:val="00115855"/>
    <w:rsid w:val="00257C6D"/>
    <w:rsid w:val="002D33EB"/>
    <w:rsid w:val="00417C30"/>
    <w:rsid w:val="005973DF"/>
    <w:rsid w:val="00640204"/>
    <w:rsid w:val="00682539"/>
    <w:rsid w:val="006C5557"/>
    <w:rsid w:val="007873E6"/>
    <w:rsid w:val="007E432F"/>
    <w:rsid w:val="008662AB"/>
    <w:rsid w:val="00866C5B"/>
    <w:rsid w:val="008F3965"/>
    <w:rsid w:val="00B62B84"/>
    <w:rsid w:val="00B9089E"/>
    <w:rsid w:val="00CD7467"/>
    <w:rsid w:val="00D17494"/>
    <w:rsid w:val="00D47879"/>
    <w:rsid w:val="00EF26BF"/>
    <w:rsid w:val="00F172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26C7"/>
  <w15:chartTrackingRefBased/>
  <w15:docId w15:val="{D1F9BA19-1262-4BC5-B9CF-260C958B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2AB"/>
    <w:pPr>
      <w:jc w:val="both"/>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3965"/>
    <w:pPr>
      <w:ind w:left="720"/>
      <w:contextualSpacing/>
    </w:pPr>
  </w:style>
  <w:style w:type="paragraph" w:styleId="En-tte">
    <w:name w:val="header"/>
    <w:basedOn w:val="Normal"/>
    <w:link w:val="En-tteCar"/>
    <w:uiPriority w:val="99"/>
    <w:unhideWhenUsed/>
    <w:rsid w:val="00B62B84"/>
    <w:pPr>
      <w:tabs>
        <w:tab w:val="center" w:pos="4536"/>
        <w:tab w:val="right" w:pos="9072"/>
      </w:tabs>
      <w:spacing w:after="0" w:line="240" w:lineRule="auto"/>
    </w:pPr>
  </w:style>
  <w:style w:type="character" w:customStyle="1" w:styleId="En-tteCar">
    <w:name w:val="En-tête Car"/>
    <w:basedOn w:val="Policepardfaut"/>
    <w:link w:val="En-tte"/>
    <w:uiPriority w:val="99"/>
    <w:rsid w:val="00B62B84"/>
    <w:rPr>
      <w:rFonts w:ascii="Times New Roman" w:hAnsi="Times New Roman"/>
      <w:sz w:val="24"/>
    </w:rPr>
  </w:style>
  <w:style w:type="paragraph" w:styleId="Pieddepage">
    <w:name w:val="footer"/>
    <w:basedOn w:val="Normal"/>
    <w:link w:val="PieddepageCar"/>
    <w:uiPriority w:val="99"/>
    <w:unhideWhenUsed/>
    <w:rsid w:val="00B62B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2B8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039051">
      <w:bodyDiv w:val="1"/>
      <w:marLeft w:val="0"/>
      <w:marRight w:val="0"/>
      <w:marTop w:val="0"/>
      <w:marBottom w:val="0"/>
      <w:divBdr>
        <w:top w:val="none" w:sz="0" w:space="0" w:color="auto"/>
        <w:left w:val="none" w:sz="0" w:space="0" w:color="auto"/>
        <w:bottom w:val="none" w:sz="0" w:space="0" w:color="auto"/>
        <w:right w:val="none" w:sz="0" w:space="0" w:color="auto"/>
      </w:divBdr>
    </w:div>
    <w:div w:id="98994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3291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 14</dc:creator>
  <cp:keywords/>
  <dc:description/>
  <cp:lastModifiedBy>ARCA 14</cp:lastModifiedBy>
  <cp:revision>2</cp:revision>
  <dcterms:created xsi:type="dcterms:W3CDTF">2018-03-30T09:31:00Z</dcterms:created>
  <dcterms:modified xsi:type="dcterms:W3CDTF">2018-03-30T09:31:00Z</dcterms:modified>
</cp:coreProperties>
</file>